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4CC" w:rsidRPr="002D74CC" w:rsidRDefault="002D74CC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B135D6">
        <w:rPr>
          <w:rFonts w:ascii="Garamond" w:hAnsi="Garamond" w:cs="Arial"/>
          <w:b/>
          <w:sz w:val="26"/>
          <w:szCs w:val="26"/>
        </w:rPr>
        <w:t>PRIMEIRA AQUISIÇÃO DE IMÓVEL RESIDENCIAL FINANCIAD</w:t>
      </w:r>
      <w:r w:rsidR="00CF2C83">
        <w:rPr>
          <w:rFonts w:ascii="Garamond" w:hAnsi="Garamond" w:cs="Arial"/>
          <w:b/>
          <w:sz w:val="26"/>
          <w:szCs w:val="26"/>
        </w:rPr>
        <w:t>O</w:t>
      </w:r>
      <w:r w:rsidR="00B135D6">
        <w:rPr>
          <w:rFonts w:ascii="Garamond" w:hAnsi="Garamond" w:cs="Arial"/>
          <w:b/>
          <w:sz w:val="26"/>
          <w:szCs w:val="26"/>
        </w:rPr>
        <w:t xml:space="preserve"> PELO SFH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9A4834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9A4834">
        <w:rPr>
          <w:rFonts w:ascii="Garamond" w:hAnsi="Garamond" w:cs="Arial"/>
          <w:sz w:val="26"/>
          <w:szCs w:val="26"/>
        </w:rPr>
        <w:t xml:space="preserve">Nome: __________________________________________, portador(a) da CI n. _____________________, inscrito(a) no CPF n. __________________________, nacionalidade: __________________, estado civil:______________________, profissão: ______________________, residente e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>
        <w:rPr>
          <w:rFonts w:ascii="Garamond" w:hAnsi="Garamond" w:cs="Arial"/>
          <w:sz w:val="26"/>
          <w:szCs w:val="26"/>
        </w:rPr>
        <w:t xml:space="preserve">Telefone: ____________________, </w:t>
      </w:r>
      <w:r w:rsidRPr="009A4834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9A4834">
        <w:rPr>
          <w:rFonts w:ascii="Garamond" w:hAnsi="Garamond"/>
          <w:b/>
          <w:sz w:val="26"/>
          <w:szCs w:val="26"/>
        </w:rPr>
        <w:t>declaro</w:t>
      </w:r>
      <w:r w:rsidR="009A4834">
        <w:rPr>
          <w:rFonts w:ascii="Garamond" w:hAnsi="Garamond"/>
          <w:sz w:val="26"/>
          <w:szCs w:val="26"/>
        </w:rPr>
        <w:t>,</w:t>
      </w:r>
      <w:r w:rsidR="009A4834" w:rsidRPr="009A4834">
        <w:rPr>
          <w:rFonts w:ascii="Garamond" w:hAnsi="Garamond"/>
          <w:sz w:val="26"/>
          <w:szCs w:val="26"/>
        </w:rPr>
        <w:t xml:space="preserve"> para os devidos fins, </w:t>
      </w:r>
      <w:r w:rsidR="009A4834" w:rsidRPr="009A4834">
        <w:rPr>
          <w:rFonts w:ascii="Garamond" w:hAnsi="Garamond"/>
          <w:b/>
          <w:sz w:val="26"/>
          <w:szCs w:val="26"/>
        </w:rPr>
        <w:t>que esta é a minha “primeira aquisição imobiliária para fins residenciais financiada pelo Sistema Financeiro de Habitação – SFH</w:t>
      </w:r>
      <w:r w:rsidR="009A4834">
        <w:rPr>
          <w:rFonts w:ascii="Garamond" w:hAnsi="Garamond"/>
          <w:sz w:val="26"/>
          <w:szCs w:val="26"/>
        </w:rPr>
        <w:t>”</w:t>
      </w:r>
      <w:r w:rsidR="009A4834" w:rsidRPr="009A4834">
        <w:rPr>
          <w:rFonts w:ascii="Garamond" w:hAnsi="Garamond"/>
          <w:sz w:val="26"/>
          <w:szCs w:val="26"/>
        </w:rPr>
        <w:t xml:space="preserve">, enquadrando-me no disposto no art. 290 da Lei </w:t>
      </w:r>
      <w:r w:rsidR="009A4834">
        <w:rPr>
          <w:rFonts w:ascii="Garamond" w:hAnsi="Garamond"/>
          <w:sz w:val="26"/>
          <w:szCs w:val="26"/>
        </w:rPr>
        <w:t xml:space="preserve">Federal n. </w:t>
      </w:r>
      <w:r w:rsidR="009A4834" w:rsidRPr="009A4834">
        <w:rPr>
          <w:rFonts w:ascii="Garamond" w:hAnsi="Garamond"/>
          <w:sz w:val="26"/>
          <w:szCs w:val="26"/>
        </w:rPr>
        <w:t xml:space="preserve">6.015/73 c/c art. 15 da Lei </w:t>
      </w:r>
      <w:r w:rsidR="009A4834">
        <w:rPr>
          <w:rFonts w:ascii="Garamond" w:hAnsi="Garamond"/>
          <w:sz w:val="26"/>
          <w:szCs w:val="26"/>
        </w:rPr>
        <w:t xml:space="preserve">Federal n. </w:t>
      </w:r>
      <w:r w:rsidR="009A4834" w:rsidRPr="009A4834">
        <w:rPr>
          <w:rFonts w:ascii="Garamond" w:hAnsi="Garamond"/>
          <w:sz w:val="26"/>
          <w:szCs w:val="26"/>
        </w:rPr>
        <w:t xml:space="preserve">15.424/04, </w:t>
      </w:r>
      <w:r w:rsidR="009A4834">
        <w:rPr>
          <w:rFonts w:ascii="Garamond" w:hAnsi="Garamond"/>
          <w:sz w:val="26"/>
          <w:szCs w:val="26"/>
        </w:rPr>
        <w:t>os quais, respectivamente, dispõem: “</w:t>
      </w:r>
      <w:r w:rsidR="009A4834" w:rsidRPr="009A4834">
        <w:rPr>
          <w:rFonts w:ascii="Garamond" w:hAnsi="Garamond"/>
          <w:sz w:val="26"/>
          <w:szCs w:val="26"/>
        </w:rPr>
        <w:t>Art. 290 - Os emolumentos devidos pelos atos relacionados com a primeira aquisição imobiliária para fins residenciais, financiada pelo Sistema Financeiro da Habitação, serão reduzidos em 50% (cinquenta por cento)”</w:t>
      </w:r>
      <w:r w:rsidR="009A4834">
        <w:rPr>
          <w:rFonts w:ascii="Garamond" w:hAnsi="Garamond"/>
          <w:sz w:val="26"/>
          <w:szCs w:val="26"/>
        </w:rPr>
        <w:t xml:space="preserve"> e “</w:t>
      </w:r>
      <w:r w:rsidR="009A4834" w:rsidRPr="009A4834">
        <w:rPr>
          <w:rFonts w:ascii="Garamond" w:hAnsi="Garamond"/>
          <w:sz w:val="26"/>
          <w:szCs w:val="26"/>
        </w:rPr>
        <w:t>Art. 15. A cobrança de valores pelos atos relacionados com o Sistema Financeiro da Habitação deverá ser efetuada atendendo-se ao seguinte: I - no caso dos emolumentos, serão observadas as reduções estabelecidas em lei federal; II - no caso da Taxa de Fiscalização Judiciária, esta será reduzida em 50% (cinquenta por cento). § 2º A redução prevista no inciso II do caput somente é aplicável na hipótese de redução dos emolumentos em conformidade com o inciso I</w:t>
      </w:r>
      <w:r w:rsidR="009A4834">
        <w:rPr>
          <w:rFonts w:ascii="Garamond" w:hAnsi="Garamond"/>
          <w:sz w:val="26"/>
          <w:szCs w:val="26"/>
        </w:rPr>
        <w:t>”</w:t>
      </w:r>
      <w:r w:rsidR="009A4834" w:rsidRPr="009A4834">
        <w:rPr>
          <w:rFonts w:ascii="Garamond" w:hAnsi="Garamond"/>
          <w:sz w:val="26"/>
          <w:szCs w:val="26"/>
        </w:rPr>
        <w:t xml:space="preserve">. </w:t>
      </w:r>
    </w:p>
    <w:p w:rsidR="009A4834" w:rsidRPr="009A4834" w:rsidRDefault="009A4834" w:rsidP="005E7BC8">
      <w:pPr>
        <w:spacing w:before="120" w:after="120" w:line="240" w:lineRule="auto"/>
        <w:ind w:firstLine="709"/>
        <w:jc w:val="both"/>
        <w:rPr>
          <w:rFonts w:ascii="Garamond" w:hAnsi="Garamond" w:cs="Arial"/>
          <w:sz w:val="26"/>
          <w:szCs w:val="26"/>
        </w:rPr>
      </w:pPr>
      <w:r w:rsidRPr="00CF2C83">
        <w:rPr>
          <w:rFonts w:ascii="Garamond" w:hAnsi="Garamond"/>
          <w:b/>
          <w:sz w:val="26"/>
          <w:szCs w:val="26"/>
        </w:rPr>
        <w:t>Declaro</w:t>
      </w:r>
      <w:r w:rsidRPr="009A4834">
        <w:rPr>
          <w:rFonts w:ascii="Garamond" w:hAnsi="Garamond"/>
          <w:sz w:val="26"/>
          <w:szCs w:val="26"/>
        </w:rPr>
        <w:t xml:space="preserve">, ainda, </w:t>
      </w:r>
      <w:r w:rsidRPr="00CF2C83">
        <w:rPr>
          <w:rFonts w:ascii="Garamond" w:hAnsi="Garamond"/>
          <w:b/>
          <w:sz w:val="26"/>
          <w:szCs w:val="26"/>
        </w:rPr>
        <w:t>ter ciência de que a não observância das condições acima resulta na perda dos benefícios supra mencionados e na obrigatoriedade da complementação dos emolumentos</w:t>
      </w:r>
      <w:r w:rsidRPr="009A4834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 xml:space="preserve">estando também ciente </w:t>
      </w:r>
      <w:r w:rsidRPr="009A4834">
        <w:rPr>
          <w:rFonts w:ascii="Garamond" w:hAnsi="Garamond"/>
          <w:sz w:val="26"/>
          <w:szCs w:val="26"/>
        </w:rPr>
        <w:t xml:space="preserve">de que </w:t>
      </w:r>
      <w:r w:rsidRPr="00CF2C83">
        <w:rPr>
          <w:rFonts w:ascii="Garamond" w:hAnsi="Garamond"/>
          <w:b/>
          <w:sz w:val="26"/>
          <w:szCs w:val="26"/>
        </w:rPr>
        <w:t>inserir declaração falsa em documento público, com fim de prejudicar direito, criar obrigação ou alterar fato juridicamente relevante caracteriza crime de falsidade ideológica</w:t>
      </w:r>
      <w:r w:rsidRPr="009A4834">
        <w:rPr>
          <w:rFonts w:ascii="Garamond" w:hAnsi="Garamond"/>
          <w:sz w:val="26"/>
          <w:szCs w:val="26"/>
        </w:rPr>
        <w:t xml:space="preserve"> previsto no art. 299 do Código Penal</w:t>
      </w:r>
      <w:r>
        <w:rPr>
          <w:rFonts w:ascii="Garamond" w:hAnsi="Garamond"/>
          <w:sz w:val="26"/>
          <w:szCs w:val="26"/>
        </w:rPr>
        <w:t>,</w:t>
      </w:r>
      <w:r w:rsidRPr="009A4834">
        <w:rPr>
          <w:rFonts w:ascii="Garamond" w:hAnsi="Garamond"/>
          <w:sz w:val="26"/>
          <w:szCs w:val="26"/>
        </w:rPr>
        <w:t xml:space="preserve"> com pena de 1 (um) a 5 (cinco) anos de reclusão e multa, sem prejuízo da responsabilidade civi</w:t>
      </w:r>
      <w:r>
        <w:rPr>
          <w:rFonts w:ascii="Garamond" w:hAnsi="Garamond"/>
          <w:sz w:val="26"/>
          <w:szCs w:val="26"/>
        </w:rPr>
        <w:t>l decorrente do ato</w:t>
      </w:r>
      <w:r w:rsidRPr="009A4834">
        <w:rPr>
          <w:rFonts w:ascii="Garamond" w:hAnsi="Garamond"/>
          <w:sz w:val="26"/>
          <w:szCs w:val="26"/>
        </w:rPr>
        <w:t>.</w:t>
      </w: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  <w:bookmarkStart w:id="0" w:name="_GoBack"/>
      <w:bookmarkEnd w:id="0"/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1776C6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0812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1776C6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3AB14A">
          <wp:simplePos x="1076325" y="447675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0812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81256"/>
    <w:rsid w:val="000C7E7B"/>
    <w:rsid w:val="00142E49"/>
    <w:rsid w:val="001776C6"/>
    <w:rsid w:val="002D74CC"/>
    <w:rsid w:val="003F7327"/>
    <w:rsid w:val="004840A9"/>
    <w:rsid w:val="005E7BC8"/>
    <w:rsid w:val="00835BF5"/>
    <w:rsid w:val="009A4834"/>
    <w:rsid w:val="00A67BFE"/>
    <w:rsid w:val="00B135D6"/>
    <w:rsid w:val="00B263CB"/>
    <w:rsid w:val="00BB7295"/>
    <w:rsid w:val="00C520D1"/>
    <w:rsid w:val="00CC31CF"/>
    <w:rsid w:val="00CF2C83"/>
    <w:rsid w:val="00E3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6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8</cp:revision>
  <cp:lastPrinted>2017-03-07T12:33:00Z</cp:lastPrinted>
  <dcterms:created xsi:type="dcterms:W3CDTF">2017-12-05T15:05:00Z</dcterms:created>
  <dcterms:modified xsi:type="dcterms:W3CDTF">2022-12-26T18:57:00Z</dcterms:modified>
</cp:coreProperties>
</file>